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黑体" w:hAnsi="黑体" w:eastAsia="黑体"/>
          <w:b/>
          <w:sz w:val="30"/>
        </w:rPr>
        <w:t>个人陈述</w:t>
      </w:r>
    </w:p>
    <w:p>
      <w:pPr>
        <w:spacing w:after="160"/>
        <w:jc w:val="center"/>
      </w:pPr>
      <w:r>
        <w:rPr>
          <w:sz w:val="21"/>
        </w:rPr>
        <w:t>叶西佳　桂林电子科技大学　智能科学与技术专业</w:t>
      </w:r>
    </w:p>
    <w:p>
      <w:pPr>
        <w:spacing w:before="160" w:after="60"/>
      </w:pPr>
      <w:r>
        <w:rPr>
          <w:rFonts w:ascii="黑体" w:hAnsi="黑体" w:eastAsia="黑体"/>
          <w:b/>
          <w:sz w:val="24"/>
        </w:rPr>
        <w:t>一、科研缘起：从工程实践到科学问题</w:t>
      </w:r>
    </w:p>
    <w:p>
      <w:pPr>
        <w:spacing w:line="336" w:lineRule="auto" w:after="80"/>
        <w:ind w:firstLine="440"/>
      </w:pPr>
      <w:r>
        <w:rPr>
          <w:sz w:val="22"/>
        </w:rPr>
        <w:t>我对人工智能的兴趣，始于对“大模型如何真正理解并服务于人”这一问题的好奇。在本科学习中，我系统掌握了人工智能、机器学习、数据结构、操作系统等课程，并在大量工程实践中逐步形成了“以真实问题驱动研究”的习惯。与很多同学不同，我不满足于调用现成模型，而是希望理解模型意图理解、偏好建模与可信输出背后的机理，这也成为我后续研究的主线。</w:t>
      </w:r>
    </w:p>
    <w:p>
      <w:pPr>
        <w:spacing w:before="160" w:after="60"/>
      </w:pPr>
      <w:r>
        <w:rPr>
          <w:rFonts w:ascii="黑体" w:hAnsi="黑体" w:eastAsia="黑体"/>
          <w:b/>
          <w:sz w:val="24"/>
        </w:rPr>
        <w:t>二、代表性工作：iCoLoc 中的意图理解与对比偏好学习</w:t>
      </w:r>
    </w:p>
    <w:p>
      <w:pPr>
        <w:spacing w:line="336" w:lineRule="auto" w:after="80"/>
        <w:ind w:firstLine="440"/>
      </w:pPr>
      <w:r>
        <w:rPr>
          <w:sz w:val="22"/>
        </w:rPr>
        <w:t>我以第一作者完成的论文《iCoLoc: An Interactive System for Spatial Co-location Pattern Mining via LLM-Guided Intent and Contrastive Preference Learning》被 APWeb-WAIM 2026（CCF 推荐 C 类国际会议）Demo Track 录用，并于 2026 年 9 月 8 日在越南岘港以英文作口头报告。该工作面向空间数据挖掘中的冷启动难题：系统借助大语言模型解析用户自然语言查询、生成初始用户向量，再通过 Join-Base 共现挖掘得到候选空间模式，并由我设计的对比偏好学习重排器（PreferenceEncoder，384→256→384，triplet margin 0.3）依据用户反馈迭代建模偏好。在北京 POI 数据集（4592 个实例、16 个类别）上，排序准确率由 0.80/0.86 提升至 0.98。</w:t>
      </w:r>
    </w:p>
    <w:p>
      <w:pPr>
        <w:spacing w:line="336" w:lineRule="auto" w:after="80"/>
        <w:ind w:firstLine="440"/>
      </w:pPr>
      <w:r>
        <w:rPr>
          <w:sz w:val="22"/>
        </w:rPr>
        <w:t>这项工作让我深刻体会到：推荐系统的“个性化排序”与大模型对齐中的“偏好优化”本质相通——都是让模型的输出贴合人的真实偏好。也正因如此，我在暑假系统自学了 RLHF、DPO、GRPO 等后训练与对齐方法，并特别关注智能体在开放环境中的可信与安全问题。</w:t>
      </w:r>
    </w:p>
    <w:p>
      <w:pPr>
        <w:spacing w:before="160" w:after="60"/>
      </w:pPr>
      <w:r>
        <w:rPr>
          <w:rFonts w:ascii="黑体" w:hAnsi="黑体" w:eastAsia="黑体"/>
          <w:b/>
          <w:sz w:val="24"/>
        </w:rPr>
        <w:t>三、完整的 AI 工程与系统能力</w:t>
      </w:r>
    </w:p>
    <w:p>
      <w:pPr>
        <w:spacing w:line="336" w:lineRule="auto" w:after="80"/>
        <w:ind w:firstLine="440"/>
      </w:pPr>
      <w:r>
        <w:rPr>
          <w:sz w:val="22"/>
        </w:rPr>
        <w:t>在论文之外，我具备从数据、模型到部署的完整工程链路能力。我自研了一套轻量级本地 RAG 知识库：基于 SQLite-vec 与 nomic-embed-text-v1.5 构建向量库，采用稠密检索（余弦）与稀疏检索（jieba+Jaccard）的 RRF 混合融合，并引入大模型相关性重排与语义分块，Top-3 准确率约 65%、Top-7 约 85%，平均响应 2–5 秒，代码已开源。我还基于 OpenClaw 框架开发了个人智能体“小小叶”，实现提示词人设控制、长期记忆检索与多智能体协作工作流，落地了文献调研与考研复习两类自动化助手。在南京拓尔思的实习中，我使用 Python、SQL 完成问卷与电商用户行为分析，建立了数据驱动的决策思维。</w:t>
      </w:r>
    </w:p>
    <w:p>
      <w:pPr>
        <w:spacing w:before="160" w:after="60"/>
      </w:pPr>
      <w:r>
        <w:rPr>
          <w:rFonts w:ascii="黑体" w:hAnsi="黑体" w:eastAsia="黑体"/>
          <w:b/>
          <w:sz w:val="24"/>
        </w:rPr>
        <w:t>四、研究生阶段的学习与研究计划</w:t>
      </w:r>
    </w:p>
    <w:p>
      <w:pPr>
        <w:spacing w:line="336" w:lineRule="auto" w:after="80"/>
        <w:ind w:firstLine="440"/>
      </w:pPr>
      <w:r>
        <w:rPr>
          <w:sz w:val="22"/>
        </w:rPr>
        <w:t>我专业排名 2/96（前 2%），具备扎实的数学与编程基础，并持有蓝桥杯 Python 程序设计大学 B 组全国二等奖、自治区级大创项目（负责人，已结题）等成果。若有幸进入贵校，我计划：研一夯实高阶机器学习、最优化与大模型相关理论，广泛精读 NeurIPS、ICML、ACL、KDD 等顶会论文，在偏好对齐与智能体方向确定具体课题并争取尽快产出；研二围绕大模型智能体的可信对齐、个性化与安全开展深入研究，同时争取头部科研机构或企业的研究实习；研三完成高质量学位论文并视情况继续攻读博士。</w:t>
      </w:r>
    </w:p>
    <w:p>
      <w:pPr>
        <w:spacing w:line="336" w:lineRule="auto" w:after="80"/>
        <w:ind w:firstLine="440"/>
      </w:pPr>
      <w:r>
        <w:rPr>
          <w:sz w:val="22"/>
        </w:rPr>
        <w:t>我希望投身于“大语言模型智能体 + 偏好对齐 + 可信安全”这一快速发展的方向，做出既有学术价值、又能真正落地服务于人的工作。我清楚自己需要补的课还很多，但我愿意以长时间、高强度的专注去换取成长。恳请老师给予我进入贵校深造的机会。</w:t>
      </w:r>
    </w:p>
    <w:p>
      <w:pPr>
        <w:jc w:val="right"/>
      </w:pPr>
      <w:r>
        <w:rPr>
          <w:sz w:val="21"/>
        </w:rPr>
        <w:t>叶西佳</w:t>
        <w:br/>
        <w:t>2026 年 9 月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