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 w:eastAsia="宋体"/>
          <w:b/>
          <w:color w:val="1F4E79"/>
          <w:sz w:val="32"/>
        </w:rPr>
        <w:t>西电套磁邮件 · 致吴建设老师</w:t>
      </w:r>
    </w:p>
    <w:p>
      <w:pPr>
        <w:jc w:val="center"/>
      </w:pPr>
      <w:r>
        <w:rPr>
          <w:color w:val="808080"/>
          <w:sz w:val="20"/>
        </w:rPr>
        <w:t>（人工智能学院 · 2027 级推免生）</w:t>
      </w:r>
    </w:p>
    <w:p/>
    <w:p>
      <w:r>
        <w:rPr>
          <w:rFonts w:ascii="Times New Roman" w:hAnsi="Times New Roman" w:eastAsia="黑体"/>
          <w:b/>
          <w:color w:val="1F4E79"/>
          <w:sz w:val="26"/>
        </w:rPr>
        <w:t>一、邮件信息</w:t>
      </w:r>
    </w:p>
    <w:p>
      <w:pPr>
        <w:spacing w:line="360" w:lineRule="auto" w:after="40"/>
      </w:pPr>
      <w:r>
        <w:rPr>
          <w:rFonts w:ascii="Times New Roman" w:hAnsi="Times New Roman" w:eastAsia="黑体"/>
          <w:b/>
          <w:sz w:val="24"/>
        </w:rPr>
        <w:t>收件人：</w:t>
      </w:r>
      <w:r>
        <w:rPr>
          <w:rFonts w:ascii="Times New Roman" w:hAnsi="Times New Roman" w:eastAsia="宋体"/>
          <w:sz w:val="24"/>
        </w:rPr>
        <w:t>jshwu@mail.xidian.edu.cn</w:t>
      </w:r>
    </w:p>
    <w:p>
      <w:pPr>
        <w:spacing w:line="360" w:lineRule="auto" w:after="40"/>
      </w:pPr>
      <w:r>
        <w:rPr>
          <w:rFonts w:ascii="Times New Roman" w:hAnsi="Times New Roman" w:eastAsia="黑体"/>
          <w:b/>
          <w:sz w:val="24"/>
        </w:rPr>
        <w:t>主题：</w:t>
      </w:r>
      <w:r>
        <w:rPr>
          <w:rFonts w:ascii="Times New Roman" w:hAnsi="Times New Roman" w:eastAsia="宋体"/>
          <w:sz w:val="24"/>
        </w:rPr>
        <w:t>2027级推免生咨询 - 桂林电子科技大学 叶西佳（一作CCF-C论文，多智能体强化学习方向）</w:t>
      </w:r>
    </w:p>
    <w:p/>
    <w:p>
      <w:r>
        <w:rPr>
          <w:rFonts w:ascii="Times New Roman" w:hAnsi="Times New Roman" w:eastAsia="黑体"/>
          <w:b/>
          <w:color w:val="1F4E79"/>
          <w:sz w:val="26"/>
        </w:rPr>
        <w:t>二、邮件正文</w:t>
      </w:r>
    </w:p>
    <w:p>
      <w:pPr>
        <w:spacing w:line="360" w:lineRule="auto" w:after="120"/>
        <w:ind w:firstLine="420"/>
      </w:pPr>
      <w:r>
        <w:rPr>
          <w:rFonts w:ascii="Times New Roman" w:hAnsi="Times New Roman" w:eastAsia="宋体"/>
          <w:b w:val="0"/>
          <w:sz w:val="24"/>
        </w:rPr>
        <w:t>尊敬的吴建设老师：</w:t>
      </w:r>
    </w:p>
    <w:p>
      <w:pPr>
        <w:spacing w:line="360" w:lineRule="auto" w:after="120"/>
        <w:ind w:firstLine="420"/>
      </w:pPr>
      <w:r>
        <w:rPr>
          <w:rFonts w:ascii="Times New Roman" w:hAnsi="Times New Roman" w:eastAsia="宋体"/>
          <w:b w:val="0"/>
          <w:sz w:val="24"/>
        </w:rPr>
        <w:t>您好！</w:t>
      </w:r>
    </w:p>
    <w:p>
      <w:pPr>
        <w:spacing w:line="360" w:lineRule="auto" w:after="120"/>
        <w:ind w:firstLine="420"/>
      </w:pPr>
      <w:r>
        <w:rPr>
          <w:rFonts w:ascii="Times New Roman" w:hAnsi="Times New Roman" w:eastAsia="宋体"/>
          <w:b w:val="0"/>
          <w:sz w:val="24"/>
        </w:rPr>
        <w:t>我是桂林电子科技大学计算机与信息安全学院智能科学与技术专业2023级本科生叶西佳，预计2027年获得推免资格。我已在西电人工智能学院预推免系统中填报了您作为志愿导师，冒昧来信，希望能有机会在您的指导下攻读硕士学位。</w:t>
      </w:r>
    </w:p>
    <w:p>
      <w:pPr>
        <w:spacing w:line="360" w:lineRule="auto" w:before="120"/>
      </w:pPr>
      <w:r>
        <w:rPr>
          <w:rFonts w:ascii="Times New Roman" w:hAnsi="Times New Roman" w:eastAsia="黑体"/>
          <w:b/>
          <w:sz w:val="24"/>
        </w:rPr>
        <w:t>【学术背景】</w:t>
      </w:r>
    </w:p>
    <w:p>
      <w:pPr>
        <w:pStyle w:val="ListBullet"/>
        <w:spacing w:line="360" w:lineRule="auto"/>
      </w:pPr>
      <w:r>
        <w:rPr>
          <w:rFonts w:ascii="Times New Roman" w:hAnsi="Times New Roman" w:eastAsia="宋体"/>
          <w:sz w:val="24"/>
        </w:rPr>
        <w:t>以第一作者身份完成论文 "iCoLoc: An Interactive System for Spatial Co-location Pattern Mining via LLM-Guided Intent and Contrastive Preference Learning"，已被 APWeb-WAIM 2026（CCF-C 类）Demo Track 录用。核心工作是用对比偏好学习建模用户意图，让 Agent 在交互中通过反馈迭代优化策略，与强化学习的 reward-learning 范式相通。</w:t>
      </w:r>
    </w:p>
    <w:p>
      <w:pPr>
        <w:pStyle w:val="ListBullet"/>
        <w:spacing w:line="360" w:lineRule="auto"/>
      </w:pPr>
      <w:r>
        <w:rPr>
          <w:rFonts w:ascii="Times New Roman" w:hAnsi="Times New Roman" w:eastAsia="宋体"/>
          <w:sz w:val="24"/>
        </w:rPr>
        <w:t>作为负责人主持区级大学生创新训练项目并结题。</w:t>
      </w:r>
    </w:p>
    <w:p>
      <w:pPr>
        <w:spacing w:line="360" w:lineRule="auto" w:before="120"/>
      </w:pPr>
      <w:r>
        <w:rPr>
          <w:rFonts w:ascii="Times New Roman" w:hAnsi="Times New Roman" w:eastAsia="黑体"/>
          <w:b/>
          <w:sz w:val="24"/>
        </w:rPr>
        <w:t>【工程与竞赛】</w:t>
      </w:r>
    </w:p>
    <w:p>
      <w:pPr>
        <w:pStyle w:val="ListBullet"/>
        <w:spacing w:line="360" w:lineRule="auto"/>
      </w:pPr>
      <w:r>
        <w:rPr>
          <w:rFonts w:ascii="Times New Roman" w:hAnsi="Times New Roman" w:eastAsia="宋体"/>
          <w:sz w:val="24"/>
        </w:rPr>
        <w:t>独立实现本地 RAG 知识库系统（SQLite-vec + 混合检索 + LLM 重排序），已开源。</w:t>
      </w:r>
    </w:p>
    <w:p>
      <w:pPr>
        <w:pStyle w:val="ListBullet"/>
        <w:spacing w:line="360" w:lineRule="auto"/>
      </w:pPr>
      <w:r>
        <w:rPr>
          <w:rFonts w:ascii="Times New Roman" w:hAnsi="Times New Roman" w:eastAsia="宋体"/>
          <w:sz w:val="24"/>
        </w:rPr>
        <w:t>蓝桥杯 Python 程序设计大学 B 组国家级二等奖。</w:t>
      </w:r>
    </w:p>
    <w:p>
      <w:pPr>
        <w:spacing w:line="360" w:lineRule="auto" w:before="120"/>
      </w:pPr>
      <w:r>
        <w:rPr>
          <w:rFonts w:ascii="Times New Roman" w:hAnsi="Times New Roman" w:eastAsia="黑体"/>
          <w:b/>
          <w:sz w:val="24"/>
        </w:rPr>
        <w:t>【研究兴趣】</w:t>
      </w:r>
    </w:p>
    <w:p>
      <w:pPr>
        <w:spacing w:line="360" w:lineRule="auto" w:after="120"/>
      </w:pPr>
      <w:r>
        <w:rPr>
          <w:rFonts w:ascii="Times New Roman" w:hAnsi="Times New Roman" w:eastAsia="宋体"/>
          <w:b w:val="0"/>
          <w:sz w:val="24"/>
        </w:rPr>
        <w:t>我对多智能体系统与强化学习方向有强烈兴趣，近期在系统学习 RLHF、DPO、GRPO、PPO 等对齐方法，特别关注：</w:t>
      </w:r>
    </w:p>
    <w:p>
      <w:pPr>
        <w:pStyle w:val="ListBullet"/>
        <w:spacing w:line="360" w:lineRule="auto"/>
      </w:pPr>
      <w:r>
        <w:rPr>
          <w:rFonts w:ascii="Times New Roman" w:hAnsi="Times New Roman" w:eastAsia="宋体"/>
          <w:sz w:val="24"/>
        </w:rPr>
        <w:t>多智能体协作中的任务规划与信用分配；</w:t>
      </w:r>
    </w:p>
    <w:p>
      <w:pPr>
        <w:pStyle w:val="ListBullet"/>
        <w:spacing w:line="360" w:lineRule="auto"/>
      </w:pPr>
      <w:r>
        <w:rPr>
          <w:rFonts w:ascii="Times New Roman" w:hAnsi="Times New Roman" w:eastAsia="宋体"/>
          <w:sz w:val="24"/>
        </w:rPr>
        <w:t>基于人类反馈的策略优化在 Agent 行为对齐中的应用；</w:t>
      </w:r>
    </w:p>
    <w:p>
      <w:pPr>
        <w:pStyle w:val="ListBullet"/>
        <w:spacing w:line="360" w:lineRule="auto"/>
      </w:pPr>
      <w:r>
        <w:rPr>
          <w:rFonts w:ascii="Times New Roman" w:hAnsi="Times New Roman" w:eastAsia="宋体"/>
          <w:sz w:val="24"/>
        </w:rPr>
        <w:t>复杂网络视角下的多智能体涌现行为。</w:t>
      </w:r>
    </w:p>
    <w:p>
      <w:pPr>
        <w:spacing w:line="360" w:lineRule="auto" w:after="120"/>
        <w:ind w:firstLine="420"/>
      </w:pPr>
      <w:r>
        <w:rPr>
          <w:rFonts w:ascii="Times New Roman" w:hAnsi="Times New Roman" w:eastAsia="宋体"/>
          <w:b w:val="0"/>
          <w:sz w:val="24"/>
        </w:rPr>
        <w:t>您在多智能体强化学习、复杂网络方向的深厚积累，以及团队在智能信息处理领域的持续产出，让我非常向往。如果您 2027 级仍有招生名额，我希望能有机会进一步与您交流。</w:t>
      </w:r>
    </w:p>
    <w:p>
      <w:pPr>
        <w:spacing w:line="360" w:lineRule="auto" w:after="120"/>
        <w:ind w:firstLine="420"/>
      </w:pPr>
      <w:r>
        <w:rPr>
          <w:rFonts w:ascii="Times New Roman" w:hAnsi="Times New Roman" w:eastAsia="宋体"/>
          <w:b w:val="0"/>
          <w:sz w:val="24"/>
        </w:rPr>
        <w:t>随信附上简历、成绩单和论文 PDF。感谢您百忙之中拨冗阅读，期待您的回复！</w:t>
      </w:r>
    </w:p>
    <w:p>
      <w:pPr>
        <w:spacing w:line="360" w:lineRule="auto" w:after="0"/>
      </w:pPr>
      <w:r>
        <w:rPr>
          <w:rFonts w:ascii="Times New Roman" w:hAnsi="Times New Roman" w:eastAsia="宋体"/>
          <w:b w:val="0"/>
          <w:sz w:val="24"/>
        </w:rPr>
        <w:t>顺祝</w:t>
      </w:r>
    </w:p>
    <w:p>
      <w:pPr>
        <w:spacing w:line="360" w:lineRule="auto" w:after="120"/>
      </w:pPr>
      <w:r>
        <w:rPr>
          <w:rFonts w:ascii="Times New Roman" w:hAnsi="Times New Roman" w:eastAsia="宋体"/>
          <w:b w:val="0"/>
          <w:sz w:val="24"/>
        </w:rPr>
        <w:t>研安</w:t>
      </w:r>
    </w:p>
    <w:p/>
    <w:p>
      <w:pPr>
        <w:spacing w:line="312" w:lineRule="auto"/>
        <w:jc w:val="right"/>
      </w:pPr>
      <w:r>
        <w:rPr>
          <w:rFonts w:ascii="Times New Roman" w:hAnsi="Times New Roman" w:eastAsia="宋体"/>
          <w:b/>
          <w:sz w:val="24"/>
        </w:rPr>
        <w:t>叶西佳</w:t>
      </w:r>
    </w:p>
    <w:p>
      <w:pPr>
        <w:spacing w:line="312" w:lineRule="auto"/>
        <w:jc w:val="right"/>
      </w:pPr>
      <w:r>
        <w:rPr>
          <w:rFonts w:ascii="Times New Roman" w:hAnsi="Times New Roman" w:eastAsia="宋体"/>
          <w:b w:val="0"/>
          <w:sz w:val="24"/>
        </w:rPr>
        <w:t>桂林电子科技大学 · 智能科学与技术</w:t>
      </w:r>
    </w:p>
    <w:p>
      <w:pPr>
        <w:spacing w:line="312" w:lineRule="auto"/>
        <w:jc w:val="right"/>
      </w:pPr>
      <w:r>
        <w:rPr>
          <w:rFonts w:ascii="Times New Roman" w:hAnsi="Times New Roman" w:eastAsia="宋体"/>
          <w:b w:val="0"/>
          <w:sz w:val="24"/>
        </w:rPr>
        <w:t>邮箱：yexijia1124@gmail.com</w:t>
      </w:r>
    </w:p>
    <w:p>
      <w:pPr>
        <w:spacing w:line="312" w:lineRule="auto"/>
        <w:jc w:val="right"/>
      </w:pPr>
      <w:r>
        <w:rPr>
          <w:rFonts w:ascii="Times New Roman" w:hAnsi="Times New Roman" w:eastAsia="宋体"/>
          <w:b w:val="0"/>
          <w:sz w:val="24"/>
        </w:rPr>
        <w:t>电话：15577385181</w:t>
      </w:r>
    </w:p>
    <w:p>
      <w:pPr>
        <w:spacing w:line="312" w:lineRule="auto"/>
        <w:jc w:val="right"/>
      </w:pPr>
      <w:r>
        <w:rPr>
          <w:rFonts w:ascii="Times New Roman" w:hAnsi="Times New Roman" w:eastAsia="宋体"/>
          <w:b w:val="0"/>
          <w:sz w:val="24"/>
        </w:rPr>
        <w:t>GitHub：github.com/Deshill-study</w:t>
      </w:r>
    </w:p>
    <w:p>
      <w:r>
        <w:br w:type="page"/>
      </w:r>
    </w:p>
    <w:p>
      <w:r>
        <w:rPr>
          <w:rFonts w:ascii="Times New Roman" w:hAnsi="Times New Roman" w:eastAsia="黑体"/>
          <w:b/>
          <w:color w:val="1F4E79"/>
          <w:sz w:val="26"/>
        </w:rPr>
        <w:t>三、发送前 Checklist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4703"/>
        <w:gridCol w:w="4703"/>
      </w:tblGrid>
      <w:tr>
        <w:tc>
          <w:tcPr>
            <w:tcW w:type="dxa" w:w="4703"/>
          </w:tcPr>
          <w:p>
            <w:r>
              <w:rPr>
                <w:b/>
                <w:sz w:val="22"/>
              </w:rPr>
              <w:t>项目</w:t>
            </w:r>
          </w:p>
        </w:tc>
        <w:tc>
          <w:tcPr>
            <w:tcW w:type="dxa" w:w="4703"/>
          </w:tcPr>
          <w:p>
            <w:r>
              <w:rPr>
                <w:b/>
                <w:sz w:val="22"/>
              </w:rPr>
              <w:t>内容/状态</w:t>
            </w:r>
          </w:p>
        </w:tc>
      </w:tr>
      <w:tr>
        <w:tc>
          <w:tcPr>
            <w:tcW w:type="dxa" w:w="4703"/>
          </w:tcPr>
          <w:p>
            <w:r>
              <w:rPr>
                <w:rFonts w:ascii="Times New Roman" w:hAnsi="Times New Roman" w:eastAsia="宋体"/>
                <w:sz w:val="22"/>
              </w:rPr>
              <w:t>收件人</w:t>
            </w:r>
          </w:p>
        </w:tc>
        <w:tc>
          <w:tcPr>
            <w:tcW w:type="dxa" w:w="4703"/>
          </w:tcPr>
          <w:p>
            <w:r>
              <w:rPr>
                <w:rFonts w:ascii="Times New Roman" w:hAnsi="Times New Roman" w:eastAsia="宋体"/>
                <w:sz w:val="22"/>
              </w:rPr>
              <w:t>jshwu@mail.xidian.edu.cn（已核对）</w:t>
            </w:r>
          </w:p>
        </w:tc>
      </w:tr>
      <w:tr>
        <w:tc>
          <w:tcPr>
            <w:tcW w:type="dxa" w:w="4703"/>
          </w:tcPr>
          <w:p>
            <w:r>
              <w:rPr>
                <w:rFonts w:ascii="Times New Roman" w:hAnsi="Times New Roman" w:eastAsia="宋体"/>
                <w:sz w:val="22"/>
              </w:rPr>
              <w:t>主题</w:t>
            </w:r>
          </w:p>
        </w:tc>
        <w:tc>
          <w:tcPr>
            <w:tcW w:type="dxa" w:w="4703"/>
          </w:tcPr>
          <w:p>
            <w:r>
              <w:rPr>
                <w:rFonts w:ascii="Times New Roman" w:hAnsi="Times New Roman" w:eastAsia="宋体"/>
                <w:sz w:val="22"/>
              </w:rPr>
              <w:t>2027级推免生咨询 - 桂林电子科技大学 叶西佳（一作CCF-C论文，多智能体强化学习方向）</w:t>
            </w:r>
          </w:p>
        </w:tc>
      </w:tr>
      <w:tr>
        <w:tc>
          <w:tcPr>
            <w:tcW w:type="dxa" w:w="4703"/>
          </w:tcPr>
          <w:p>
            <w:r>
              <w:rPr>
                <w:rFonts w:ascii="Times New Roman" w:hAnsi="Times New Roman" w:eastAsia="宋体"/>
                <w:sz w:val="22"/>
              </w:rPr>
              <w:t>附件1</w:t>
            </w:r>
          </w:p>
        </w:tc>
        <w:tc>
          <w:tcPr>
            <w:tcW w:type="dxa" w:w="4703"/>
          </w:tcPr>
          <w:p>
            <w:r>
              <w:rPr>
                <w:rFonts w:ascii="Times New Roman" w:hAnsi="Times New Roman" w:eastAsia="宋体"/>
                <w:sz w:val="22"/>
              </w:rPr>
              <w:t>个人简历 PDF（建议用"保研简历_叶西佳.md"转 PDF）</w:t>
            </w:r>
          </w:p>
        </w:tc>
      </w:tr>
      <w:tr>
        <w:tc>
          <w:tcPr>
            <w:tcW w:type="dxa" w:w="4703"/>
          </w:tcPr>
          <w:p>
            <w:r>
              <w:rPr>
                <w:rFonts w:ascii="Times New Roman" w:hAnsi="Times New Roman" w:eastAsia="宋体"/>
                <w:sz w:val="22"/>
              </w:rPr>
              <w:t>附件2</w:t>
            </w:r>
          </w:p>
        </w:tc>
        <w:tc>
          <w:tcPr>
            <w:tcW w:type="dxa" w:w="4703"/>
          </w:tcPr>
          <w:p>
            <w:r>
              <w:rPr>
                <w:rFonts w:ascii="Times New Roman" w:hAnsi="Times New Roman" w:eastAsia="宋体"/>
                <w:sz w:val="22"/>
              </w:rPr>
              <w:t>本科成绩单 PDF（教务处盖章版）</w:t>
            </w:r>
          </w:p>
        </w:tc>
      </w:tr>
      <w:tr>
        <w:tc>
          <w:tcPr>
            <w:tcW w:type="dxa" w:w="4703"/>
          </w:tcPr>
          <w:p>
            <w:r>
              <w:rPr>
                <w:rFonts w:ascii="Times New Roman" w:hAnsi="Times New Roman" w:eastAsia="宋体"/>
                <w:sz w:val="22"/>
              </w:rPr>
              <w:t>附件3</w:t>
            </w:r>
          </w:p>
        </w:tc>
        <w:tc>
          <w:tcPr>
            <w:tcW w:type="dxa" w:w="4703"/>
          </w:tcPr>
          <w:p>
            <w:r>
              <w:rPr>
                <w:rFonts w:ascii="Times New Roman" w:hAnsi="Times New Roman" w:eastAsia="宋体"/>
                <w:sz w:val="22"/>
              </w:rPr>
              <w:t>iCoLoc 论文 PDF（camera-ready 版）</w:t>
            </w:r>
          </w:p>
        </w:tc>
      </w:tr>
      <w:tr>
        <w:tc>
          <w:tcPr>
            <w:tcW w:type="dxa" w:w="4703"/>
          </w:tcPr>
          <w:p>
            <w:r>
              <w:rPr>
                <w:rFonts w:ascii="Times New Roman" w:hAnsi="Times New Roman" w:eastAsia="宋体"/>
                <w:sz w:val="22"/>
              </w:rPr>
              <w:t>发送时间</w:t>
            </w:r>
          </w:p>
        </w:tc>
        <w:tc>
          <w:tcPr>
            <w:tcW w:type="dxa" w:w="4703"/>
          </w:tcPr>
          <w:p>
            <w:r>
              <w:rPr>
                <w:rFonts w:ascii="Times New Roman" w:hAnsi="Times New Roman" w:eastAsia="宋体"/>
                <w:sz w:val="22"/>
              </w:rPr>
              <w:t>建议工作日 9:00-11:00 或 15:00-17:00，避开周一清晨邮箱洪峰</w:t>
            </w:r>
          </w:p>
        </w:tc>
      </w:tr>
      <w:tr>
        <w:tc>
          <w:tcPr>
            <w:tcW w:type="dxa" w:w="4703"/>
          </w:tcPr>
          <w:p>
            <w:r>
              <w:rPr>
                <w:rFonts w:ascii="Times New Roman" w:hAnsi="Times New Roman" w:eastAsia="宋体"/>
                <w:sz w:val="22"/>
              </w:rPr>
              <w:t>跟进</w:t>
            </w:r>
          </w:p>
        </w:tc>
        <w:tc>
          <w:tcPr>
            <w:tcW w:type="dxa" w:w="4703"/>
          </w:tcPr>
          <w:p>
            <w:r>
              <w:rPr>
                <w:rFonts w:ascii="Times New Roman" w:hAnsi="Times New Roman" w:eastAsia="宋体"/>
                <w:sz w:val="22"/>
              </w:rPr>
              <w:t>若 3 个工作日未回复，可再发一封简短邮件礼貌询问</w:t>
            </w:r>
          </w:p>
        </w:tc>
      </w:tr>
    </w:tbl>
    <w:p/>
    <w:p>
      <w:r>
        <w:rPr>
          <w:rFonts w:ascii="Times New Roman" w:hAnsi="Times New Roman" w:eastAsia="黑体"/>
          <w:b/>
          <w:color w:val="1F4E79"/>
          <w:sz w:val="26"/>
        </w:rPr>
        <w:t>四、注意事项</w:t>
      </w:r>
    </w:p>
    <w:p>
      <w:pPr>
        <w:spacing w:line="360" w:lineRule="auto"/>
        <w:ind w:left="283"/>
      </w:pPr>
      <w:r>
        <w:rPr>
          <w:rFonts w:ascii="Times New Roman" w:hAnsi="Times New Roman" w:eastAsia="宋体"/>
          <w:sz w:val="22"/>
        </w:rPr>
        <w:t>1. 西电是导师制——导师审核通过你才能进面试，所以这封邮件比系统报名本身更重要。</w:t>
      </w:r>
    </w:p>
    <w:p>
      <w:pPr>
        <w:spacing w:line="360" w:lineRule="auto"/>
        <w:ind w:left="283"/>
      </w:pPr>
      <w:r>
        <w:rPr>
          <w:rFonts w:ascii="Times New Roman" w:hAnsi="Times New Roman" w:eastAsia="宋体"/>
          <w:sz w:val="22"/>
        </w:rPr>
        <w:t>2. 邮件中"已在系统中填报您作为志愿导师"这句话要保留，让吴老师知道你是认真的，不是海投。</w:t>
      </w:r>
    </w:p>
    <w:p>
      <w:pPr>
        <w:spacing w:line="360" w:lineRule="auto"/>
        <w:ind w:left="283"/>
      </w:pPr>
      <w:r>
        <w:rPr>
          <w:rFonts w:ascii="Times New Roman" w:hAnsi="Times New Roman" w:eastAsia="宋体"/>
          <w:sz w:val="22"/>
        </w:rPr>
        <w:t>3. 突出"对比偏好学习"和"reward-learning 相通"——这是你把自己论文往他方向靠的关键桥梁，不要只说自己做数据挖掘。</w:t>
      </w:r>
    </w:p>
    <w:p>
      <w:pPr>
        <w:spacing w:line="360" w:lineRule="auto"/>
        <w:ind w:left="283"/>
      </w:pPr>
      <w:r>
        <w:rPr>
          <w:rFonts w:ascii="Times New Roman" w:hAnsi="Times New Roman" w:eastAsia="宋体"/>
          <w:sz w:val="22"/>
        </w:rPr>
        <w:t>4. 邮箱建议用学校邮箱或 Gmail，避免 QQ 邮箱（部分高校邮箱会拦截或显得不正式）。</w:t>
      </w:r>
    </w:p>
    <w:p>
      <w:pPr>
        <w:spacing w:line="360" w:lineRule="auto"/>
        <w:ind w:left="283"/>
      </w:pPr>
      <w:r>
        <w:rPr>
          <w:rFonts w:ascii="Times New Roman" w:hAnsi="Times New Roman" w:eastAsia="宋体"/>
          <w:sz w:val="22"/>
        </w:rPr>
        <w:t>5. 如果吴老师回复"欢迎报考"/"有名额"，立刻回复感谢，并主动问是否可以线上交流 10-15 分钟。</w:t>
      </w:r>
    </w:p>
    <w:p>
      <w:pPr>
        <w:spacing w:line="360" w:lineRule="auto"/>
        <w:ind w:left="283"/>
      </w:pPr>
      <w:r>
        <w:rPr>
          <w:rFonts w:ascii="Times New Roman" w:hAnsi="Times New Roman" w:eastAsia="宋体"/>
          <w:sz w:val="22"/>
        </w:rPr>
        <w:t>6. 如果 3 天没回，不要慌，教授邮箱都很满；可在 8/27（周三）发一封简短跟进邮件。</w:t>
      </w:r>
    </w:p>
    <w:sectPr w:rsidR="00FC693F" w:rsidRPr="0006063C" w:rsidSect="00034616">
      <w:pgSz w:w="12240" w:h="15840"/>
      <w:pgMar w:top="1247" w:right="1417" w:bottom="124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