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深大复试 · 简历 80 问（叶西佳）</w:t>
      </w:r>
    </w:p>
    <w:p>
      <w:r>
        <w:t>使用方法：不要背答案。①先自己口头答，卡壳的做记号；②带★的是高频/易翻车题，优先准备；③每题控制在30秒-1分钟。</w:t>
      </w:r>
    </w:p>
    <w:p>
      <w:pPr>
        <w:pStyle w:val="Heading1"/>
      </w:pPr>
      <w:r>
        <w:t>一、个人背景与成绩（1–10）</w:t>
      </w:r>
    </w:p>
    <w:p>
      <w:r>
        <w:rPr>
          <w:b/>
        </w:rPr>
        <w:t>1. 请做1分钟自我介绍（中英文各准备一版）</w:t>
      </w:r>
    </w:p>
    <w:p>
      <w:r>
        <w:rPr>
          <w:b/>
        </w:rPr>
        <w:t>2. ★为什么绩点排名6/96，推免综合排名却是2/96？</w:t>
      </w:r>
    </w:p>
    <w:p>
      <w:r>
        <w:rPr>
          <w:color w:val="808080"/>
          <w:sz w:val="19"/>
        </w:rPr>
        <w:t xml:space="preserve">    ▶ 要点：综合排名=学分绩+科研竞赛；申请表以教务处盖章口径为准；说明精力投向科研</w:t>
      </w:r>
    </w:p>
    <w:p>
      <w:r>
        <w:rPr>
          <w:b/>
        </w:rPr>
        <w:t>3. GPA 4.15/5对应百分制大概多少？</w:t>
      </w:r>
    </w:p>
    <w:p>
      <w:r>
        <w:rPr>
          <w:color w:val="808080"/>
          <w:sz w:val="19"/>
        </w:rPr>
        <w:t xml:space="preserve">    ▶ 要点：约83.8/100，换算口径不同，以成绩单为准</w:t>
      </w:r>
    </w:p>
    <w:p>
      <w:r>
        <w:rPr>
          <w:b/>
        </w:rPr>
        <w:t>4. 你为什么选择智能科学与技术这个专业？</w:t>
      </w:r>
    </w:p>
    <w:p>
      <w:r>
        <w:rPr>
          <w:b/>
        </w:rPr>
        <w:t>5. 本科哪几门课学得最好？哪门最薄弱？</w:t>
      </w:r>
    </w:p>
    <w:p>
      <w:r>
        <w:rPr>
          <w:color w:val="808080"/>
          <w:sz w:val="19"/>
        </w:rPr>
        <w:t xml:space="preserve">    ▶ 要点：诚实+补救措施；AI/ML/数据结构可说好，OS/计组薄弱就说在补</w:t>
      </w:r>
    </w:p>
    <w:p>
      <w:r>
        <w:rPr>
          <w:b/>
        </w:rPr>
        <w:t>6. ★CET-6只有437，能读英文文献、做英文报告吗？</w:t>
      </w:r>
    </w:p>
    <w:p>
      <w:r>
        <w:rPr>
          <w:color w:val="808080"/>
          <w:sz w:val="19"/>
        </w:rPr>
        <w:t xml:space="preserve">    ▶ 要点：APWeb-WAIM全程英文报告+Q&amp;A已证明；分数不代表口语学术能力</w:t>
      </w:r>
    </w:p>
    <w:p>
      <w:r>
        <w:rPr>
          <w:b/>
        </w:rPr>
        <w:t>7. 你在年级/班级担任过什么职务吗？</w:t>
      </w:r>
    </w:p>
    <w:p>
      <w:r>
        <w:rPr>
          <w:b/>
        </w:rPr>
        <w:t>8. 你获得推免资格的过程顺利吗？综合分怎么构成的？</w:t>
      </w:r>
    </w:p>
    <w:p>
      <w:r>
        <w:rPr>
          <w:b/>
        </w:rPr>
        <w:t>9. 你觉得自己是应试型还是科研型学生？</w:t>
      </w:r>
    </w:p>
    <w:p>
      <w:r>
        <w:rPr>
          <w:color w:val="808080"/>
          <w:sz w:val="19"/>
        </w:rPr>
        <w:t xml:space="preserve">    ▶ 要点：用论文+竞赛+项目佐证科研型</w:t>
      </w:r>
    </w:p>
    <w:p>
      <w:r>
        <w:rPr>
          <w:b/>
        </w:rPr>
        <w:t>10. 如果没拿到推免资格，你会怎么办？</w:t>
      </w:r>
    </w:p>
    <w:p>
      <w:pPr>
        <w:pStyle w:val="Heading1"/>
      </w:pPr>
      <w:r>
        <w:t>二、iCoLoc论文（11–35，重点区）</w:t>
      </w:r>
    </w:p>
    <w:p>
      <w:r>
        <w:rPr>
          <w:b/>
        </w:rPr>
        <w:t>11. ★用通俗的话介绍你的论文iCoLoc（1分钟版）</w:t>
      </w:r>
    </w:p>
    <w:p>
      <w:r>
        <w:rPr>
          <w:b/>
        </w:rPr>
        <w:t>12. ★什么是空间同位模式（spatial co-location pattern）？举例说明</w:t>
      </w:r>
    </w:p>
    <w:p>
      <w:r>
        <w:rPr>
          <w:color w:val="808080"/>
          <w:sz w:val="19"/>
        </w:rPr>
        <w:t xml:space="preserve">    ▶ 要点：不同类型地理要素频繁邻近共现，如餐厅—咖啡厅</w:t>
      </w:r>
    </w:p>
    <w:p>
      <w:r>
        <w:rPr>
          <w:b/>
        </w:rPr>
        <w:t>13. 传统空间同位模式挖掘的基本流程是什么？</w:t>
      </w:r>
    </w:p>
    <w:p>
      <w:r>
        <w:rPr>
          <w:color w:val="808080"/>
          <w:sz w:val="19"/>
        </w:rPr>
        <w:t xml:space="preserve">    ▶ 要点：参与度PI、参与率PR、连接挖掘、阈值过滤</w:t>
      </w:r>
    </w:p>
    <w:p>
      <w:r>
        <w:rPr>
          <w:b/>
        </w:rPr>
        <w:t>14. ★这篇论文要解决什么痛点？</w:t>
      </w:r>
    </w:p>
    <w:p>
      <w:r>
        <w:rPr>
          <w:color w:val="808080"/>
          <w:sz w:val="19"/>
        </w:rPr>
        <w:t xml:space="preserve">    ▶ 要点：不懂自然语言意图+新用户冷启动</w:t>
      </w:r>
    </w:p>
    <w:p>
      <w:r>
        <w:rPr>
          <w:b/>
        </w:rPr>
        <w:t>15. 什么是推荐系统冷启动？分哪几类？</w:t>
      </w:r>
    </w:p>
    <w:p>
      <w:r>
        <w:rPr>
          <w:color w:val="808080"/>
          <w:sz w:val="19"/>
        </w:rPr>
        <w:t xml:space="preserve">    ▶ 要点：用户冷启动/物品冷启动/系统冷启动</w:t>
      </w:r>
    </w:p>
    <w:p>
      <w:r>
        <w:rPr>
          <w:b/>
        </w:rPr>
        <w:t>16. ★LLM在你的系统里具体做什么？</w:t>
      </w:r>
    </w:p>
    <w:p>
      <w:r>
        <w:rPr>
          <w:color w:val="808080"/>
          <w:sz w:val="19"/>
        </w:rPr>
        <w:t xml:space="preserve">    ▶ 要点：解析自然语言query，生成冷启动用户向量，仅做初始化，不参与精排</w:t>
      </w:r>
    </w:p>
    <w:p>
      <w:r>
        <w:rPr>
          <w:b/>
        </w:rPr>
        <w:t>17. 为什么不直接让LLM做推荐，而要另训模型？</w:t>
      </w:r>
    </w:p>
    <w:p>
      <w:r>
        <w:rPr>
          <w:color w:val="808080"/>
          <w:sz w:val="19"/>
        </w:rPr>
        <w:t xml:space="preserve">    ▶ 要点：LLM有幻觉、不可控、偏好建模弱；让它只做语义理解，偏好交给可学习模型</w:t>
      </w:r>
    </w:p>
    <w:p>
      <w:r>
        <w:rPr>
          <w:b/>
        </w:rPr>
        <w:t>18. PreferenceEncoder的网络结构？</w:t>
      </w:r>
    </w:p>
    <w:p>
      <w:r>
        <w:rPr>
          <w:color w:val="808080"/>
          <w:sz w:val="19"/>
        </w:rPr>
        <w:t xml:space="preserve">    ▶ 要点：384→256→384，ReLU，L2归一化</w:t>
      </w:r>
    </w:p>
    <w:p>
      <w:r>
        <w:rPr>
          <w:b/>
        </w:rPr>
        <w:t>19. ★什么是对比学习？三元组损失怎么构成的？</w:t>
      </w:r>
    </w:p>
    <w:p>
      <w:r>
        <w:rPr>
          <w:color w:val="808080"/>
          <w:sz w:val="19"/>
        </w:rPr>
        <w:t xml:space="preserve">    ▶ 要点：anchor=用户向量，positive=相关模式，negative=不相关模式，margin 0.3</w:t>
      </w:r>
    </w:p>
    <w:p>
      <w:r>
        <w:rPr>
          <w:b/>
        </w:rPr>
        <w:t>20. triplet loss的公式和margin的作用？</w:t>
      </w:r>
    </w:p>
    <w:p>
      <w:r>
        <w:rPr>
          <w:color w:val="808080"/>
          <w:sz w:val="19"/>
        </w:rPr>
        <w:t xml:space="preserve">    ▶ 要点：margin 0.3拉开正负样本间隔</w:t>
      </w:r>
    </w:p>
    <w:p>
      <w:r>
        <w:rPr>
          <w:b/>
        </w:rPr>
        <w:t>21. ★你的baseline怎么做的？</w:t>
      </w:r>
    </w:p>
    <w:p>
      <w:r>
        <w:rPr>
          <w:color w:val="808080"/>
          <w:sz w:val="19"/>
        </w:rPr>
        <w:t xml:space="preserve">    ▶ 要点：原始语义空间余弦相似度、无可学习投影层，0.80</w:t>
      </w:r>
    </w:p>
    <w:p>
      <w:r>
        <w:rPr>
          <w:b/>
        </w:rPr>
        <w:t>22. feature-weighted对比方法是什么？</w:t>
      </w:r>
    </w:p>
    <w:p>
      <w:r>
        <w:rPr>
          <w:color w:val="808080"/>
          <w:sz w:val="19"/>
        </w:rPr>
        <w:t xml:space="preserve">    ▶ 要点：参与度PI+模式长度规则加权，0.86</w:t>
      </w:r>
    </w:p>
    <w:p>
      <w:r>
        <w:rPr>
          <w:b/>
        </w:rPr>
        <w:t>23. ★baseline没有学习层，为什么准确率前期也会上升？</w:t>
      </w:r>
    </w:p>
    <w:p>
      <w:r>
        <w:rPr>
          <w:color w:val="808080"/>
          <w:sz w:val="19"/>
        </w:rPr>
        <w:t xml:space="preserve">    ▶ 要点：用户向量每轮按正负均值差更新；但无投影层，在0.80见顶</w:t>
      </w:r>
    </w:p>
    <w:p>
      <w:r>
        <w:rPr>
          <w:b/>
        </w:rPr>
        <w:t>24. ★为什么用户向量用"正样本均值减负样本均值"，而不是在旧向量上累加？</w:t>
      </w:r>
    </w:p>
    <w:p>
      <w:r>
        <w:rPr>
          <w:color w:val="808080"/>
          <w:sz w:val="19"/>
        </w:rPr>
        <w:t xml:space="preserve">    ▶ 要点：均值差只表达偏好方向，不受每轮标注数量和模长影响，训练稳定</w:t>
      </w:r>
    </w:p>
    <w:p>
      <w:r>
        <w:rPr>
          <w:b/>
        </w:rPr>
        <w:t>25. 用户向量更新公式？</w:t>
      </w:r>
    </w:p>
    <w:p>
      <w:r>
        <w:rPr>
          <w:color w:val="808080"/>
          <w:sz w:val="19"/>
        </w:rPr>
        <w:t xml:space="preserve">    ▶ 要点：u=normalize(u_LLM+α(正均值−负均值))，LLM向量作锚点</w:t>
      </w:r>
    </w:p>
    <w:p>
      <w:r>
        <w:rPr>
          <w:b/>
        </w:rPr>
        <w:t>26. 0.80/0.86/0.98三个数字分别是什么？</w:t>
      </w:r>
    </w:p>
    <w:p>
      <w:r>
        <w:rPr>
          <w:color w:val="808080"/>
          <w:sz w:val="19"/>
        </w:rPr>
        <w:t xml:space="preserve">    ▶ 要点：baseline/规则法/你的方法</w:t>
      </w:r>
    </w:p>
    <w:p>
      <w:r>
        <w:rPr>
          <w:b/>
        </w:rPr>
        <w:t>27. ★0.98会不会过拟合？实验怎么保证公平？</w:t>
      </w:r>
    </w:p>
    <w:p>
      <w:r>
        <w:rPr>
          <w:color w:val="808080"/>
          <w:sz w:val="19"/>
        </w:rPr>
        <w:t xml:space="preserve">    ▶ 要点：三方法同数据同候选同标签只换排序；模拟实验，真人是未来工作</w:t>
      </w:r>
    </w:p>
    <w:p>
      <w:r>
        <w:rPr>
          <w:b/>
        </w:rPr>
        <w:t>28. ★实验是真人还是模拟用户？</w:t>
      </w:r>
    </w:p>
    <w:p>
      <w:r>
        <w:rPr>
          <w:color w:val="808080"/>
          <w:sz w:val="19"/>
        </w:rPr>
        <w:t xml:space="preserve">    ▶ 要点：预设偏好画像的模拟用户，10轮反馈、每轮5个、阈值0.7、Top-20</w:t>
      </w:r>
    </w:p>
    <w:p>
      <w:r>
        <w:rPr>
          <w:b/>
        </w:rPr>
        <w:t>29. 数据集多大？</w:t>
      </w:r>
    </w:p>
    <w:p>
      <w:r>
        <w:rPr>
          <w:color w:val="808080"/>
          <w:sz w:val="19"/>
        </w:rPr>
        <w:t xml:space="preserve">    ▶ 要点：北京POI，4592个实例，16个类别</w:t>
      </w:r>
    </w:p>
    <w:p>
      <w:r>
        <w:rPr>
          <w:b/>
        </w:rPr>
        <w:t>30. 为什么候选模式只挖一次？</w:t>
      </w:r>
    </w:p>
    <w:p>
      <w:r>
        <w:rPr>
          <w:color w:val="808080"/>
          <w:sz w:val="19"/>
        </w:rPr>
        <w:t xml:space="preserve">    ▶ 要点：PI阈值0.6已覆盖足够频繁模式；反馈改排序不改频繁模式；重挖浪费算力</w:t>
      </w:r>
    </w:p>
    <w:p>
      <w:r>
        <w:rPr>
          <w:b/>
        </w:rPr>
        <w:t>31. "re-ranking without re-mining"是什么意思？</w:t>
      </w:r>
    </w:p>
    <w:p>
      <w:r>
        <w:rPr>
          <w:b/>
        </w:rPr>
        <w:t>32. 参与度指数（Participation Index）怎么算？</w:t>
      </w:r>
    </w:p>
    <w:p>
      <w:r>
        <w:rPr>
          <w:b/>
        </w:rPr>
        <w:t>33. embedding用的什么模型？</w:t>
      </w:r>
    </w:p>
    <w:p>
      <w:r>
        <w:rPr>
          <w:color w:val="808080"/>
          <w:sz w:val="19"/>
        </w:rPr>
        <w:t xml:space="preserve">    ▶ 要点：SentenceTransformer all-MiniLM-L6-v2，384维</w:t>
      </w:r>
    </w:p>
    <w:p>
      <w:r>
        <w:rPr>
          <w:b/>
        </w:rPr>
        <w:t>34. 为什么选384→256→384这种瓶颈结构？</w:t>
      </w:r>
    </w:p>
    <w:p>
      <w:r>
        <w:rPr>
          <w:b/>
        </w:rPr>
        <w:t>35. ★论文是Demo Track，和full paper有什么区别？你的贡献够实吗？</w:t>
      </w:r>
    </w:p>
    <w:p>
      <w:r>
        <w:rPr>
          <w:color w:val="808080"/>
          <w:sz w:val="19"/>
        </w:rPr>
        <w:t xml:space="preserve">    ▶ 要点：系统+方法+实验完整；一作；CCF-C；口头报告</w:t>
      </w:r>
    </w:p>
    <w:p>
      <w:r>
        <w:rPr>
          <w:b/>
        </w:rPr>
        <w:t>36. APWeb-WAIM是什么级别会议？</w:t>
      </w:r>
    </w:p>
    <w:p>
      <w:r>
        <w:rPr>
          <w:color w:val="808080"/>
          <w:sz w:val="19"/>
        </w:rPr>
        <w:t xml:space="preserve">    ▶ 要点：CCF-C国际会议，2026在越南岘港</w:t>
      </w:r>
    </w:p>
    <w:p>
      <w:r>
        <w:rPr>
          <w:b/>
        </w:rPr>
        <w:t>37. 论文是你独立完成的吗？导师和其他作者做了什么？</w:t>
      </w:r>
    </w:p>
    <w:p>
      <w:r>
        <w:rPr>
          <w:color w:val="808080"/>
          <w:sz w:val="19"/>
        </w:rPr>
        <w:t xml:space="preserve">    ▶ 要点：一作主导：方法、实现、实验、写作；导师把关方向</w:t>
      </w:r>
    </w:p>
    <w:p>
      <w:r>
        <w:rPr>
          <w:b/>
        </w:rPr>
        <w:t>38. 论文目前检索了吗？</w:t>
      </w:r>
    </w:p>
    <w:p>
      <w:r>
        <w:rPr>
          <w:color w:val="808080"/>
          <w:sz w:val="19"/>
        </w:rPr>
        <w:t xml:space="preserve">    ▶ 要点：已录用，待EI检索——绝不说已检索</w:t>
      </w:r>
    </w:p>
    <w:p>
      <w:r>
        <w:rPr>
          <w:b/>
        </w:rPr>
        <w:t>39. 现场英文报告时评委问了什么？你怎么答的？</w:t>
      </w:r>
    </w:p>
    <w:p>
      <w:r>
        <w:rPr>
          <w:b/>
        </w:rPr>
        <w:t>40. 这个工作的局限性和未来改进？</w:t>
      </w:r>
    </w:p>
    <w:p>
      <w:r>
        <w:rPr>
          <w:color w:val="808080"/>
          <w:sz w:val="19"/>
        </w:rPr>
        <w:t xml:space="preserve">    ▶ 要点：真人实验、更大数据、更强LLM推理、动态增量挖掘</w:t>
      </w:r>
    </w:p>
    <w:p>
      <w:pPr>
        <w:pStyle w:val="Heading1"/>
      </w:pPr>
      <w:r>
        <w:t>三、RAG本地知识库（41–55）</w:t>
      </w:r>
    </w:p>
    <w:p>
      <w:r>
        <w:rPr>
          <w:b/>
        </w:rPr>
        <w:t>41. ★介绍你的RAG系统及完整链路</w:t>
      </w:r>
    </w:p>
    <w:p>
      <w:r>
        <w:rPr>
          <w:color w:val="808080"/>
          <w:sz w:val="19"/>
        </w:rPr>
        <w:t xml:space="preserve">    ▶ 要点：分块→embedding入SQLite-vec→稠密+稀疏检索→RRF融合→LLM重排→生成</w:t>
      </w:r>
    </w:p>
    <w:p>
      <w:r>
        <w:rPr>
          <w:b/>
        </w:rPr>
        <w:t>42. ★为什么要混合检索？只用向量检索不行吗？</w:t>
      </w:r>
    </w:p>
    <w:p>
      <w:r>
        <w:rPr>
          <w:color w:val="808080"/>
          <w:sz w:val="19"/>
        </w:rPr>
        <w:t xml:space="preserve">    ▶ 要点：稠密对专名/数字弱，稀疏补精确匹配；纯向量Top-3仅40%</w:t>
      </w:r>
    </w:p>
    <w:p>
      <w:r>
        <w:rPr>
          <w:b/>
        </w:rPr>
        <w:t>43. RRF公式？k为什么取60？</w:t>
      </w:r>
    </w:p>
    <w:p>
      <w:r>
        <w:rPr>
          <w:color w:val="808080"/>
          <w:sz w:val="19"/>
        </w:rPr>
        <w:t xml:space="preserve">    ▶ 要点：1/(60+r1)+1/(60+r2)；只看排名不看分数，平滑头部</w:t>
      </w:r>
    </w:p>
    <w:p>
      <w:r>
        <w:rPr>
          <w:b/>
        </w:rPr>
        <w:t>44. ★Jaccard和BM25有什么区别？</w:t>
      </w:r>
    </w:p>
    <w:p>
      <w:r>
        <w:rPr>
          <w:color w:val="808080"/>
          <w:sz w:val="19"/>
        </w:rPr>
        <w:t xml:space="preserve">    ▶ 要点：Jaccard词集交并比；BM25含词频/IDF/文档长度，更标准</w:t>
      </w:r>
    </w:p>
    <w:p>
      <w:r>
        <w:rPr>
          <w:b/>
        </w:rPr>
        <w:t>45. 分块策略？chunk 1500/overlap 150怎么定的？</w:t>
      </w:r>
    </w:p>
    <w:p>
      <w:r>
        <w:rPr>
          <w:color w:val="808080"/>
          <w:sz w:val="19"/>
        </w:rPr>
        <w:t xml:space="preserve">    ▶ 要点：消融调出来的；太小切碎语义，太大引入噪声</w:t>
      </w:r>
    </w:p>
    <w:p>
      <w:r>
        <w:rPr>
          <w:b/>
        </w:rPr>
        <w:t>46. ★Top-3 65%、Top-7 85%怎么测的？</w:t>
      </w:r>
    </w:p>
    <w:p>
      <w:r>
        <w:rPr>
          <w:color w:val="808080"/>
          <w:sz w:val="19"/>
        </w:rPr>
        <w:t xml:space="preserve">    ▶ 要点：自测20道规章问答，人工标注答案片段，Top-K含正确片段即命中</w:t>
      </w:r>
    </w:p>
    <w:p>
      <w:r>
        <w:rPr>
          <w:b/>
        </w:rPr>
        <w:t>47. 为什么不用公开数据集评测？</w:t>
      </w:r>
    </w:p>
    <w:p>
      <w:r>
        <w:rPr>
          <w:color w:val="808080"/>
          <w:sz w:val="19"/>
        </w:rPr>
        <w:t xml:space="preserve">    ▶ 要点：个人开源实践+私域规章文档；强调严谨不夸大</w:t>
      </w:r>
    </w:p>
    <w:p>
      <w:r>
        <w:rPr>
          <w:b/>
        </w:rPr>
        <w:t>48. nomic-embed-text-v1.5多少维？为什么选它？</w:t>
      </w:r>
    </w:p>
    <w:p>
      <w:r>
        <w:rPr>
          <w:color w:val="808080"/>
          <w:sz w:val="19"/>
        </w:rPr>
        <w:t xml:space="preserve">    ▶ 要点：768维，本地llama.cpp部署，数据不出本机</w:t>
      </w:r>
    </w:p>
    <w:p>
      <w:r>
        <w:rPr>
          <w:b/>
        </w:rPr>
        <w:t>49. SQLite-vec相比FAISS/Milvus有什么取舍？</w:t>
      </w:r>
    </w:p>
    <w:p>
      <w:r>
        <w:rPr>
          <w:color w:val="808080"/>
          <w:sz w:val="19"/>
        </w:rPr>
        <w:t xml:space="preserve">    ▶ 要点：轻量、零运维、单文件；规模小；大规模换专业向量库</w:t>
      </w:r>
    </w:p>
    <w:p>
      <w:r>
        <w:rPr>
          <w:b/>
        </w:rPr>
        <w:t>50. LLM重排具体怎么做的？为什么需要它？</w:t>
      </w:r>
    </w:p>
    <w:p>
      <w:r>
        <w:rPr>
          <w:color w:val="808080"/>
          <w:sz w:val="19"/>
        </w:rPr>
        <w:t xml:space="preserve">    ▶ 要点：融合后约15个候选让LLM按相关性打分；语义更准但慢，只对少量候选</w:t>
      </w:r>
    </w:p>
    <w:p>
      <w:r>
        <w:rPr>
          <w:b/>
        </w:rPr>
        <w:t>51. RAG和直接问大模型的区别？</w:t>
      </w:r>
    </w:p>
    <w:p>
      <w:r>
        <w:rPr>
          <w:color w:val="808080"/>
          <w:sz w:val="19"/>
        </w:rPr>
        <w:t xml:space="preserve">    ▶ 要点：私有知识、可溯源、减幻觉、不用重训</w:t>
      </w:r>
    </w:p>
    <w:p>
      <w:r>
        <w:rPr>
          <w:b/>
        </w:rPr>
        <w:t>52. RAG里如何缓解幻觉？</w:t>
      </w:r>
    </w:p>
    <w:p>
      <w:r>
        <w:rPr>
          <w:color w:val="808080"/>
          <w:sz w:val="19"/>
        </w:rPr>
        <w:t xml:space="preserve">    ▶ 要点：只基于检索片段回答+给出处+重排提高相关上下文质量</w:t>
      </w:r>
    </w:p>
    <w:p>
      <w:r>
        <w:rPr>
          <w:b/>
        </w:rPr>
        <w:t>53. 如果检索不到相关文档怎么办？</w:t>
      </w:r>
    </w:p>
    <w:p>
      <w:r>
        <w:rPr>
          <w:color w:val="808080"/>
          <w:sz w:val="19"/>
        </w:rPr>
        <w:t xml:space="preserve">    ▶ 要点：说"知识库中未找到"，拒答优于编造</w:t>
      </w:r>
    </w:p>
    <w:p>
      <w:r>
        <w:rPr>
          <w:b/>
        </w:rPr>
        <w:t>54. 响应2-5秒，瓶颈和优化？</w:t>
      </w:r>
    </w:p>
    <w:p>
      <w:r>
        <w:rPr>
          <w:color w:val="808080"/>
          <w:sz w:val="19"/>
        </w:rPr>
        <w:t xml:space="preserve">    ▶ 要点：重排和生成是瓶颈；并发、缓存、流式输出、候选数控制</w:t>
      </w:r>
    </w:p>
    <w:p>
      <w:r>
        <w:rPr>
          <w:b/>
        </w:rPr>
        <w:t>55. 这个项目和iCoLoc有什么技术关联？</w:t>
      </w:r>
    </w:p>
    <w:p>
      <w:r>
        <w:rPr>
          <w:color w:val="808080"/>
          <w:sz w:val="19"/>
        </w:rPr>
        <w:t xml:space="preserve">    ▶ 要点：都涉及embedding、检索排序、LLM语义理解；可讲相互迁移</w:t>
      </w:r>
    </w:p>
    <w:p>
      <w:pPr>
        <w:pStyle w:val="Heading1"/>
      </w:pPr>
      <w:r>
        <w:t>四、OpenClaw智能体项目（56–63）</w:t>
      </w:r>
    </w:p>
    <w:p>
      <w:r>
        <w:rPr>
          <w:b/>
        </w:rPr>
        <w:t>56. 介绍"小小叶"这个Agent，你做了什么？</w:t>
      </w:r>
    </w:p>
    <w:p>
      <w:r>
        <w:rPr>
          <w:color w:val="808080"/>
          <w:sz w:val="19"/>
        </w:rPr>
        <w:t xml:space="preserve">    ▶ 要点：基于开源框架，做提示词人设、RAG长期记忆、多智能体工作流</w:t>
      </w:r>
    </w:p>
    <w:p>
      <w:r>
        <w:rPr>
          <w:b/>
        </w:rPr>
        <w:t>57. ★这是你自研的框架吗？</w:t>
      </w:r>
    </w:p>
    <w:p>
      <w:r>
        <w:rPr>
          <w:color w:val="808080"/>
          <w:sz w:val="19"/>
        </w:rPr>
        <w:t xml:space="preserve">    ▶ 要点：诚实：基于开源OpenClaw，自研的是工作流编排和应用层</w:t>
      </w:r>
    </w:p>
    <w:p>
      <w:r>
        <w:rPr>
          <w:b/>
        </w:rPr>
        <w:t>58. 提示词工程你有哪些实战经验？</w:t>
      </w:r>
    </w:p>
    <w:p>
      <w:r>
        <w:rPr>
          <w:color w:val="808080"/>
          <w:sz w:val="19"/>
        </w:rPr>
        <w:t xml:space="preserve">    ▶ 要点：人设控制、边界约束、few-shot、输出格式约束</w:t>
      </w:r>
    </w:p>
    <w:p>
      <w:r>
        <w:rPr>
          <w:b/>
        </w:rPr>
        <w:t>59. 多agents如何协作？举个文献调研的例子</w:t>
      </w:r>
    </w:p>
    <w:p>
      <w:r>
        <w:rPr>
          <w:color w:val="808080"/>
          <w:sz w:val="19"/>
        </w:rPr>
        <w:t xml:space="preserve">    ▶ 要点：分工：检索agent/分析agent/综述生成agent</w:t>
      </w:r>
    </w:p>
    <w:p>
      <w:r>
        <w:rPr>
          <w:b/>
        </w:rPr>
        <w:t>60. Agent的长期记忆怎么实现？</w:t>
      </w:r>
    </w:p>
    <w:p>
      <w:r>
        <w:rPr>
          <w:color w:val="808080"/>
          <w:sz w:val="19"/>
        </w:rPr>
        <w:t xml:space="preserve">    ▶ 要点：记忆文件+RAG检索，不是无限上下文</w:t>
      </w:r>
    </w:p>
    <w:p>
      <w:r>
        <w:rPr>
          <w:b/>
        </w:rPr>
        <w:t>61. 这个系统的技术难点？</w:t>
      </w:r>
    </w:p>
    <w:p>
      <w:r>
        <w:rPr>
          <w:b/>
        </w:rPr>
        <w:t>62. 和普通ChatGPT对话比，你的Agent强在哪？</w:t>
      </w:r>
    </w:p>
    <w:p>
      <w:r>
        <w:rPr>
          <w:color w:val="808080"/>
          <w:sz w:val="19"/>
        </w:rPr>
        <w:t xml:space="preserve">    ▶ 要点：私有记忆、自动化工作流、工具调用、持续运行</w:t>
      </w:r>
    </w:p>
    <w:p>
      <w:r>
        <w:rPr>
          <w:b/>
        </w:rPr>
        <w:t>63. 如果让你商业化这个系统，缺什么？</w:t>
      </w:r>
    </w:p>
    <w:p>
      <w:r>
        <w:rPr>
          <w:color w:val="808080"/>
          <w:sz w:val="19"/>
        </w:rPr>
        <w:t xml:space="preserve">    ▶ 要点：稳定性、多用户、权限、评测体系</w:t>
      </w:r>
    </w:p>
    <w:p>
      <w:pPr>
        <w:pStyle w:val="Heading1"/>
      </w:pPr>
      <w:r>
        <w:t>五、实习与竞赛（64–72）</w:t>
      </w:r>
    </w:p>
    <w:p>
      <w:r>
        <w:rPr>
          <w:b/>
        </w:rPr>
        <w:t>64. 拓尔思实习你具体做了什么？</w:t>
      </w:r>
    </w:p>
    <w:p>
      <w:r>
        <w:rPr>
          <w:color w:val="808080"/>
          <w:sz w:val="19"/>
        </w:rPr>
        <w:t xml:space="preserve">    ▶ 要点：Python/SQL问卷清洗、多表关联、用户画像、转化漏斗、可视化</w:t>
      </w:r>
    </w:p>
    <w:p>
      <w:r>
        <w:rPr>
          <w:b/>
        </w:rPr>
        <w:t>65. 转化漏斗怎么分析？举个指标</w:t>
      </w:r>
    </w:p>
    <w:p>
      <w:r>
        <w:rPr>
          <w:color w:val="808080"/>
          <w:sz w:val="19"/>
        </w:rPr>
        <w:t xml:space="preserve">    ▶ 要点：浏览→加购→收藏→购买各层转化率</w:t>
      </w:r>
    </w:p>
    <w:p>
      <w:r>
        <w:rPr>
          <w:b/>
        </w:rPr>
        <w:t>66. 实习最大的收获？</w:t>
      </w:r>
    </w:p>
    <w:p>
      <w:r>
        <w:rPr>
          <w:color w:val="808080"/>
          <w:sz w:val="19"/>
        </w:rPr>
        <w:t xml:space="preserve">    ▶ 要点：真实脏数据、业务导向、报告沟通</w:t>
      </w:r>
    </w:p>
    <w:p>
      <w:r>
        <w:rPr>
          <w:b/>
        </w:rPr>
        <w:t>67. ★蓝桥杯国二是怎么准备的？考什么？</w:t>
      </w:r>
    </w:p>
    <w:p>
      <w:r>
        <w:rPr>
          <w:color w:val="808080"/>
          <w:sz w:val="19"/>
        </w:rPr>
        <w:t xml:space="preserve">    ▶ 要点：数据结构+算法，省一进国赛；长期刷题</w:t>
      </w:r>
    </w:p>
    <w:p>
      <w:r>
        <w:rPr>
          <w:b/>
        </w:rPr>
        <w:t>68. 蓝桥杯和力扣周赛的区别？</w:t>
      </w:r>
    </w:p>
    <w:p>
      <w:r>
        <w:rPr>
          <w:color w:val="808080"/>
          <w:sz w:val="19"/>
        </w:rPr>
        <w:t xml:space="preserve">    ▶ 要点：蓝桥杯偏填空+编程、OI式；力扣偏面试</w:t>
      </w:r>
    </w:p>
    <w:p>
      <w:r>
        <w:rPr>
          <w:b/>
        </w:rPr>
        <w:t>69. 大创你作为负责人怎么分工和管理的？</w:t>
      </w:r>
    </w:p>
    <w:p>
      <w:r>
        <w:rPr>
          <w:color w:val="808080"/>
          <w:sz w:val="19"/>
        </w:rPr>
        <w:t xml:space="preserve">    ▶ 要点：选题iCoLoc同源；包旭光老师指导；自己负责核心实现</w:t>
      </w:r>
    </w:p>
    <w:p>
      <w:r>
        <w:rPr>
          <w:b/>
        </w:rPr>
        <w:t>70. 大创结题成果有哪些？</w:t>
      </w:r>
    </w:p>
    <w:p>
      <w:r>
        <w:rPr>
          <w:color w:val="808080"/>
          <w:sz w:val="19"/>
        </w:rPr>
        <w:t xml:space="preserve">    ▶ 要点：系统+软著+论文+竞赛</w:t>
      </w:r>
    </w:p>
    <w:p>
      <w:r>
        <w:rPr>
          <w:b/>
        </w:rPr>
        <w:t>71. 数学建模比赛你负责什么角色？</w:t>
      </w:r>
    </w:p>
    <w:p>
      <w:r>
        <w:rPr>
          <w:color w:val="808080"/>
          <w:sz w:val="19"/>
        </w:rPr>
        <w:t xml:space="preserve">    ▶ 要点：建模/编程/论文，讲清分工</w:t>
      </w:r>
    </w:p>
    <w:p>
      <w:r>
        <w:rPr>
          <w:b/>
        </w:rPr>
        <w:t>72. 竞赛和科研冲突时你怎么安排时间？</w:t>
      </w:r>
    </w:p>
    <w:p>
      <w:pPr>
        <w:pStyle w:val="Heading1"/>
      </w:pPr>
      <w:r>
        <w:t>六、读研动机、方向与压力题（73–80）</w:t>
      </w:r>
    </w:p>
    <w:p>
      <w:r>
        <w:rPr>
          <w:b/>
        </w:rPr>
        <w:t>73. ★为什么读研？</w:t>
      </w:r>
    </w:p>
    <w:p>
      <w:r>
        <w:rPr>
          <w:color w:val="808080"/>
          <w:sz w:val="19"/>
        </w:rPr>
        <w:t xml:space="preserve">    ▶ 要点：避免自我否定式回答；本科科研激发，想把真问题做到落地</w:t>
      </w:r>
    </w:p>
    <w:p>
      <w:r>
        <w:rPr>
          <w:b/>
        </w:rPr>
        <w:t>74. ★为什么选深圳大学计算机？</w:t>
      </w:r>
    </w:p>
    <w:p>
      <w:r>
        <w:rPr>
          <w:color w:val="808080"/>
          <w:sz w:val="19"/>
        </w:rPr>
        <w:t xml:space="preserve">    ▶ 要点：深圳产业、AI生态、计软院平台、导师方向匹配</w:t>
      </w:r>
    </w:p>
    <w:p>
      <w:r>
        <w:rPr>
          <w:b/>
        </w:rPr>
        <w:t>75. 研究生三年规划？</w:t>
      </w:r>
    </w:p>
    <w:p>
      <w:r>
        <w:rPr>
          <w:color w:val="808080"/>
          <w:sz w:val="19"/>
        </w:rPr>
        <w:t xml:space="preserve">    ▶ 要点：研一基础+进组+投CCF；研二课题+实习；研三毕设</w:t>
      </w:r>
    </w:p>
    <w:p>
      <w:r>
        <w:rPr>
          <w:b/>
        </w:rPr>
        <w:t>76. 你说在学RLHF/DPO/GRPO，能简单说说区别吗？</w:t>
      </w:r>
    </w:p>
    <w:p>
      <w:r>
        <w:rPr>
          <w:color w:val="808080"/>
          <w:sz w:val="19"/>
        </w:rPr>
        <w:t xml:space="preserve">    ▶ 要点：RLHF奖励模型+PPO；DPO直接偏好优化跳过RM；GRPO组相对优势省critic</w:t>
      </w:r>
    </w:p>
    <w:p>
      <w:r>
        <w:rPr>
          <w:b/>
        </w:rPr>
        <w:t>77. 如果导师方向和你的兴趣不一致怎么办？</w:t>
      </w:r>
    </w:p>
    <w:p>
      <w:r>
        <w:rPr>
          <w:color w:val="808080"/>
          <w:sz w:val="19"/>
        </w:rPr>
        <w:t xml:space="preserve">    ▶ 要点：先沟通、先学习、找结合点；展现可塑性</w:t>
      </w:r>
    </w:p>
    <w:p>
      <w:r>
        <w:rPr>
          <w:b/>
        </w:rPr>
        <w:t>78. ★如果老师问的问题你完全不会怎么办？</w:t>
      </w:r>
    </w:p>
    <w:p>
      <w:r>
        <w:rPr>
          <w:color w:val="808080"/>
          <w:sz w:val="19"/>
        </w:rPr>
        <w:t xml:space="preserve">    ▶ 要点："这个我了解不深，按我的理解是…"，诚实不瞎编</w:t>
      </w:r>
    </w:p>
    <w:p>
      <w:r>
        <w:rPr>
          <w:b/>
        </w:rPr>
        <w:t>79. 你最大的优点/缺点？</w:t>
      </w:r>
    </w:p>
    <w:p>
      <w:r>
        <w:rPr>
          <w:color w:val="808080"/>
          <w:sz w:val="19"/>
        </w:rPr>
        <w:t xml:space="preserve">    ▶ 要点：优点：动手+坚持；缺点：过度纠结细节，用先完成再优化应对</w:t>
      </w:r>
    </w:p>
    <w:p>
      <w:r>
        <w:rPr>
          <w:b/>
        </w:rPr>
        <w:t>80. 如果深大和另一所学校都录你，你怎么选？</w:t>
      </w:r>
    </w:p>
    <w:p>
      <w:r>
        <w:rPr>
          <w:color w:val="808080"/>
          <w:sz w:val="19"/>
        </w:rPr>
        <w:t xml:space="preserve">    ▶ 要点：表达倾向时不贬低任何学校，看导师方向匹配度</w:t>
      </w:r>
    </w:p>
    <w:p/>
    <w:p>
      <w:r>
        <w:rPr>
          <w:b/>
        </w:rPr>
        <w:t>明天口诀：慢一点、说短句、先结论后展开、不会就绕、诚实不编。你是带着一作论文和两个系统来的，讲自己做过的东西即可。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